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AA" w:rsidRPr="008E5C16" w:rsidRDefault="00AC0CAA" w:rsidP="00AC0CAA">
      <w:pPr>
        <w:jc w:val="center"/>
        <w:rPr>
          <w:rFonts w:cs="Times New Roman"/>
          <w:sz w:val="26"/>
          <w:szCs w:val="26"/>
        </w:rPr>
      </w:pPr>
      <w:r w:rsidRPr="008E5C16">
        <w:rPr>
          <w:rFonts w:cs="Times New Roman"/>
          <w:sz w:val="26"/>
          <w:szCs w:val="26"/>
        </w:rPr>
        <w:t>МОСКОВСКИЙ ПАТРИАРХАТ</w:t>
      </w:r>
      <w:r w:rsidRPr="008E5C16">
        <w:rPr>
          <w:rFonts w:cs="Times New Roman"/>
          <w:sz w:val="26"/>
          <w:szCs w:val="26"/>
        </w:rPr>
        <w:br/>
        <w:t>БЕЛОРУССКАЯ ПРАВОСЛАВНАЯ ЦЕРКОВЬ</w:t>
      </w:r>
      <w:r w:rsidRPr="008E5C16">
        <w:rPr>
          <w:rFonts w:cs="Times New Roman"/>
          <w:sz w:val="26"/>
          <w:szCs w:val="26"/>
        </w:rPr>
        <w:br/>
        <w:t>МИНСКАЯ ДУХОВНАЯ АКАДЕМИЯ</w:t>
      </w:r>
      <w:r w:rsidRPr="008E5C16">
        <w:rPr>
          <w:rFonts w:cs="Times New Roman"/>
          <w:sz w:val="26"/>
          <w:szCs w:val="26"/>
        </w:rPr>
        <w:br/>
        <w:t>2017/2018 учебный год</w:t>
      </w:r>
    </w:p>
    <w:p w:rsidR="00AC0CAA" w:rsidRPr="00A648BD" w:rsidRDefault="00AC0CAA" w:rsidP="00AC0CAA">
      <w:pPr>
        <w:spacing w:after="0"/>
        <w:jc w:val="center"/>
        <w:rPr>
          <w:rFonts w:cs="Times New Roman"/>
          <w:sz w:val="26"/>
          <w:szCs w:val="26"/>
        </w:rPr>
      </w:pPr>
      <w:r w:rsidRPr="008E5C16">
        <w:rPr>
          <w:rFonts w:cs="Times New Roman"/>
          <w:sz w:val="26"/>
          <w:szCs w:val="26"/>
        </w:rPr>
        <w:lastRenderedPageBreak/>
        <w:t>УТВЕРЖДАЮ</w:t>
      </w:r>
    </w:p>
    <w:p w:rsidR="00AC0CAA" w:rsidRPr="008E5C16" w:rsidRDefault="00AC0CAA" w:rsidP="00AC0CAA">
      <w:pPr>
        <w:spacing w:after="0"/>
        <w:jc w:val="center"/>
        <w:rPr>
          <w:rFonts w:cs="Times New Roman"/>
          <w:sz w:val="26"/>
          <w:szCs w:val="26"/>
        </w:rPr>
      </w:pPr>
      <w:r w:rsidRPr="008E5C16">
        <w:rPr>
          <w:rFonts w:cs="Times New Roman"/>
          <w:sz w:val="26"/>
          <w:szCs w:val="26"/>
        </w:rPr>
        <w:t>Ректор Минской духовной академии</w:t>
      </w:r>
      <w:r w:rsidRPr="008E5C16">
        <w:rPr>
          <w:rFonts w:cs="Times New Roman"/>
          <w:sz w:val="26"/>
          <w:szCs w:val="26"/>
        </w:rPr>
        <w:br/>
        <w:t>___________________________________</w:t>
      </w:r>
      <w:r w:rsidRPr="008E5C16">
        <w:rPr>
          <w:rFonts w:cs="Times New Roman"/>
          <w:sz w:val="26"/>
          <w:szCs w:val="26"/>
        </w:rPr>
        <w:br/>
        <w:t>архимандрит Сергий (Акимов)</w:t>
      </w:r>
    </w:p>
    <w:p w:rsidR="00AC0CAA" w:rsidRDefault="00AC0CAA" w:rsidP="00AC0CAA">
      <w:pPr>
        <w:jc w:val="center"/>
        <w:rPr>
          <w:rFonts w:cs="Times New Roman"/>
          <w:sz w:val="26"/>
          <w:szCs w:val="26"/>
        </w:rPr>
        <w:sectPr w:rsidR="00AC0CAA" w:rsidSect="00370CCD">
          <w:footerReference w:type="default" r:id="rId7"/>
          <w:pgSz w:w="11906" w:h="16838"/>
          <w:pgMar w:top="567" w:right="566" w:bottom="567" w:left="567" w:header="0" w:footer="0" w:gutter="0"/>
          <w:cols w:num="2" w:space="425"/>
          <w:docGrid w:linePitch="381"/>
        </w:sectPr>
      </w:pPr>
      <w:r w:rsidRPr="008E5C16">
        <w:rPr>
          <w:rFonts w:cs="Times New Roman"/>
          <w:sz w:val="26"/>
          <w:szCs w:val="26"/>
        </w:rPr>
        <w:t>«</w:t>
      </w:r>
      <w:r w:rsidRPr="008E5C16">
        <w:rPr>
          <w:rFonts w:cs="Times New Roman"/>
          <w:sz w:val="26"/>
          <w:szCs w:val="26"/>
          <w:u w:val="single"/>
        </w:rPr>
        <w:t xml:space="preserve">    </w:t>
      </w:r>
      <w:r w:rsidRPr="008E5C16">
        <w:rPr>
          <w:rFonts w:cs="Times New Roman"/>
          <w:sz w:val="26"/>
          <w:szCs w:val="26"/>
        </w:rPr>
        <w:t xml:space="preserve">» </w:t>
      </w:r>
      <w:r w:rsidRPr="008E5C16">
        <w:rPr>
          <w:rFonts w:cs="Times New Roman"/>
          <w:sz w:val="26"/>
          <w:szCs w:val="26"/>
          <w:u w:val="single"/>
        </w:rPr>
        <w:t xml:space="preserve">                 </w:t>
      </w:r>
      <w:r w:rsidRPr="008E5C16">
        <w:rPr>
          <w:rFonts w:cs="Times New Roman"/>
          <w:sz w:val="26"/>
          <w:szCs w:val="26"/>
        </w:rPr>
        <w:t xml:space="preserve"> 2017 г.</w:t>
      </w:r>
    </w:p>
    <w:p w:rsidR="00AC0CAA" w:rsidRDefault="00AC0CAA" w:rsidP="00370CCD">
      <w:pPr>
        <w:spacing w:after="0"/>
        <w:jc w:val="center"/>
        <w:rPr>
          <w:rFonts w:cs="Times New Roman"/>
          <w:szCs w:val="28"/>
        </w:rPr>
      </w:pPr>
    </w:p>
    <w:p w:rsidR="00AC0CAA" w:rsidRDefault="00AC0CAA" w:rsidP="00AC0CAA">
      <w:pPr>
        <w:jc w:val="center"/>
        <w:rPr>
          <w:b/>
        </w:rPr>
        <w:sectPr w:rsidR="00AC0CAA" w:rsidSect="00370CCD">
          <w:type w:val="continuous"/>
          <w:pgSz w:w="11906" w:h="16838"/>
          <w:pgMar w:top="567" w:right="850" w:bottom="567" w:left="567" w:header="708" w:footer="708" w:gutter="0"/>
          <w:cols w:space="708"/>
          <w:docGrid w:linePitch="360"/>
        </w:sectPr>
      </w:pPr>
      <w:r>
        <w:rPr>
          <w:rFonts w:cs="Times New Roman"/>
          <w:b/>
          <w:szCs w:val="28"/>
          <w:lang w:val="be-BY"/>
        </w:rPr>
        <w:t>ГРАФИК</w:t>
      </w:r>
      <w:r>
        <w:rPr>
          <w:b/>
        </w:rPr>
        <w:br/>
        <w:t>несения послушаний</w:t>
      </w:r>
      <w:r>
        <w:rPr>
          <w:b/>
        </w:rPr>
        <w:br/>
        <w:t>студентами Минской духовной академии</w:t>
      </w:r>
      <w:r>
        <w:rPr>
          <w:b/>
        </w:rPr>
        <w:br/>
        <w:t>в период Рождественских каникул</w:t>
      </w:r>
    </w:p>
    <w:p w:rsidR="005A1B1E" w:rsidRPr="005A1B1E" w:rsidRDefault="005A1B1E" w:rsidP="00AC0CAA">
      <w:pPr>
        <w:jc w:val="center"/>
        <w:rPr>
          <w:u w:val="single"/>
        </w:rPr>
      </w:pPr>
      <w:r w:rsidRPr="005A1B1E">
        <w:rPr>
          <w:u w:val="single"/>
        </w:rPr>
        <w:lastRenderedPageBreak/>
        <w:t>1 смена</w:t>
      </w:r>
      <w:r w:rsidR="00AC0CAA">
        <w:rPr>
          <w:u w:val="single"/>
        </w:rPr>
        <w:br/>
      </w:r>
      <w:r w:rsidR="00AC0CAA" w:rsidRPr="00AC0CAA">
        <w:t>7.01 (вечер) – 14.01 (утро)</w:t>
      </w:r>
    </w:p>
    <w:p w:rsidR="005A1B1E" w:rsidRPr="006F20E5" w:rsidRDefault="005A1B1E" w:rsidP="00AC0CAA">
      <w:pPr>
        <w:jc w:val="both"/>
      </w:pPr>
      <w:r>
        <w:t xml:space="preserve">Дежурный свечного ящика – </w:t>
      </w:r>
      <w:r w:rsidR="006F20E5">
        <w:t>Алферов Е.</w:t>
      </w:r>
    </w:p>
    <w:p w:rsidR="00AC0CAA" w:rsidRDefault="00AC0CAA" w:rsidP="00AC0CAA">
      <w:pPr>
        <w:spacing w:after="0"/>
        <w:jc w:val="both"/>
        <w:sectPr w:rsidR="00AC0CAA" w:rsidSect="00AC0CAA">
          <w:type w:val="continuous"/>
          <w:pgSz w:w="11906" w:h="16838"/>
          <w:pgMar w:top="1134" w:right="850" w:bottom="567" w:left="567" w:header="708" w:footer="708" w:gutter="0"/>
          <w:cols w:space="708"/>
          <w:docGrid w:linePitch="360"/>
        </w:sectPr>
      </w:pPr>
    </w:p>
    <w:p w:rsidR="006F20E5" w:rsidRDefault="005A1B1E" w:rsidP="00AC0CAA">
      <w:pPr>
        <w:spacing w:after="0"/>
        <w:jc w:val="both"/>
      </w:pPr>
      <w:r>
        <w:lastRenderedPageBreak/>
        <w:t xml:space="preserve">Чтецы и пономари – </w:t>
      </w:r>
      <w:r w:rsidR="006F20E5">
        <w:t>Савчук В.</w:t>
      </w:r>
    </w:p>
    <w:p w:rsidR="006F20E5" w:rsidRDefault="006F20E5" w:rsidP="00AC0CAA">
      <w:pPr>
        <w:spacing w:after="0"/>
        <w:ind w:left="2694"/>
        <w:jc w:val="both"/>
      </w:pPr>
      <w:r>
        <w:t>Жук А.</w:t>
      </w:r>
    </w:p>
    <w:p w:rsidR="006F20E5" w:rsidRDefault="006F20E5" w:rsidP="00AC0CAA">
      <w:pPr>
        <w:ind w:left="2694"/>
        <w:jc w:val="both"/>
      </w:pPr>
      <w:r>
        <w:t>Добринец П.</w:t>
      </w:r>
    </w:p>
    <w:p w:rsidR="006F20E5" w:rsidRDefault="006F20E5" w:rsidP="00AC0CAA">
      <w:pPr>
        <w:spacing w:after="0"/>
        <w:jc w:val="both"/>
      </w:pPr>
      <w:r>
        <w:lastRenderedPageBreak/>
        <w:t>Хор: Шляхтов А.</w:t>
      </w:r>
      <w:r w:rsidR="00AC0CAA">
        <w:t xml:space="preserve"> – регент</w:t>
      </w:r>
    </w:p>
    <w:p w:rsidR="006F20E5" w:rsidRDefault="006F20E5" w:rsidP="00AC0CAA">
      <w:pPr>
        <w:spacing w:after="0"/>
        <w:ind w:left="709"/>
        <w:jc w:val="both"/>
      </w:pPr>
      <w:r>
        <w:t>Залицаев А.</w:t>
      </w:r>
    </w:p>
    <w:p w:rsidR="006F20E5" w:rsidRDefault="006F20E5" w:rsidP="00AC0CAA">
      <w:pPr>
        <w:spacing w:after="0"/>
        <w:ind w:left="709"/>
        <w:jc w:val="both"/>
      </w:pPr>
      <w:r>
        <w:t>Ковалев М.</w:t>
      </w:r>
    </w:p>
    <w:p w:rsidR="00AC0CAA" w:rsidRDefault="006F20E5" w:rsidP="00AC0CAA">
      <w:pPr>
        <w:ind w:left="709"/>
        <w:jc w:val="both"/>
      </w:pPr>
      <w:r>
        <w:t>Маруго М.</w:t>
      </w:r>
    </w:p>
    <w:p w:rsidR="00AC0CAA" w:rsidRDefault="00AC0CAA" w:rsidP="00AC0CAA">
      <w:pPr>
        <w:jc w:val="both"/>
        <w:sectPr w:rsidR="00AC0CAA" w:rsidSect="00AC0CAA">
          <w:type w:val="continuous"/>
          <w:pgSz w:w="11906" w:h="16838"/>
          <w:pgMar w:top="1134" w:right="850" w:bottom="567" w:left="567" w:header="708" w:footer="708" w:gutter="0"/>
          <w:cols w:num="2" w:space="708"/>
          <w:docGrid w:linePitch="360"/>
        </w:sectPr>
      </w:pPr>
    </w:p>
    <w:p w:rsidR="00AC0CAA" w:rsidRDefault="00AC0CAA" w:rsidP="00370CCD">
      <w:pPr>
        <w:spacing w:after="0"/>
        <w:jc w:val="center"/>
        <w:rPr>
          <w:u w:val="single"/>
        </w:rPr>
      </w:pPr>
    </w:p>
    <w:p w:rsidR="005A1B1E" w:rsidRPr="005A1B1E" w:rsidRDefault="005A1B1E" w:rsidP="00AC0CAA">
      <w:pPr>
        <w:jc w:val="center"/>
        <w:rPr>
          <w:u w:val="single"/>
        </w:rPr>
      </w:pPr>
      <w:r>
        <w:rPr>
          <w:u w:val="single"/>
        </w:rPr>
        <w:t>2</w:t>
      </w:r>
      <w:r w:rsidR="00AC0CAA">
        <w:rPr>
          <w:u w:val="single"/>
        </w:rPr>
        <w:t xml:space="preserve"> смена</w:t>
      </w:r>
      <w:r w:rsidR="00AC0CAA">
        <w:rPr>
          <w:u w:val="single"/>
        </w:rPr>
        <w:br/>
      </w:r>
      <w:r w:rsidRPr="00AC0CAA">
        <w:t>14.01 (вечер) – 21.01 (утро)</w:t>
      </w:r>
    </w:p>
    <w:p w:rsidR="005A1B1E" w:rsidRDefault="005A1B1E" w:rsidP="00AC0CAA">
      <w:pPr>
        <w:jc w:val="both"/>
      </w:pPr>
      <w:r>
        <w:t xml:space="preserve">Дежурный свечного ящика – </w:t>
      </w:r>
      <w:r w:rsidR="006F20E5">
        <w:t>Петухов М.</w:t>
      </w:r>
    </w:p>
    <w:p w:rsidR="00AC0CAA" w:rsidRDefault="00AC0CAA" w:rsidP="00AC0CAA">
      <w:pPr>
        <w:spacing w:after="0"/>
        <w:jc w:val="both"/>
        <w:sectPr w:rsidR="00AC0CAA" w:rsidSect="00AC0CAA">
          <w:type w:val="continuous"/>
          <w:pgSz w:w="11906" w:h="16838"/>
          <w:pgMar w:top="1134" w:right="850" w:bottom="567" w:left="567" w:header="708" w:footer="708" w:gutter="0"/>
          <w:cols w:space="708"/>
          <w:docGrid w:linePitch="360"/>
        </w:sectPr>
      </w:pPr>
    </w:p>
    <w:p w:rsidR="005A1B1E" w:rsidRDefault="005A1B1E" w:rsidP="00AC0CAA">
      <w:pPr>
        <w:spacing w:after="0"/>
        <w:jc w:val="both"/>
      </w:pPr>
      <w:r>
        <w:lastRenderedPageBreak/>
        <w:t xml:space="preserve">Чтецы и пономари – </w:t>
      </w:r>
      <w:r w:rsidR="006F20E5">
        <w:t>Поникарчик Ю.</w:t>
      </w:r>
    </w:p>
    <w:p w:rsidR="006F20E5" w:rsidRDefault="006F20E5" w:rsidP="00AC0CAA">
      <w:pPr>
        <w:spacing w:after="0"/>
        <w:ind w:left="2552"/>
        <w:jc w:val="both"/>
      </w:pPr>
      <w:r>
        <w:t>Житко С.</w:t>
      </w:r>
    </w:p>
    <w:p w:rsidR="006F20E5" w:rsidRDefault="006F20E5" w:rsidP="00AC0CAA">
      <w:pPr>
        <w:spacing w:after="0"/>
        <w:ind w:left="2552"/>
        <w:jc w:val="both"/>
      </w:pPr>
      <w:r>
        <w:t>Кирко Е.</w:t>
      </w:r>
    </w:p>
    <w:p w:rsidR="006F20E5" w:rsidRDefault="006F20E5" w:rsidP="00AC0CAA">
      <w:pPr>
        <w:ind w:left="2552"/>
        <w:jc w:val="both"/>
      </w:pPr>
      <w:r>
        <w:t>Мильто И.</w:t>
      </w:r>
    </w:p>
    <w:p w:rsidR="006F20E5" w:rsidRDefault="006F20E5" w:rsidP="00AC0CAA">
      <w:pPr>
        <w:spacing w:after="0"/>
        <w:jc w:val="both"/>
      </w:pPr>
      <w:r>
        <w:lastRenderedPageBreak/>
        <w:t>Хор: Гиндренас А.</w:t>
      </w:r>
    </w:p>
    <w:p w:rsidR="006F20E5" w:rsidRDefault="006F20E5" w:rsidP="00AC0CAA">
      <w:pPr>
        <w:spacing w:after="0"/>
        <w:ind w:left="709"/>
        <w:jc w:val="both"/>
      </w:pPr>
      <w:r>
        <w:t>Волк М.</w:t>
      </w:r>
    </w:p>
    <w:p w:rsidR="006F20E5" w:rsidRDefault="006F20E5" w:rsidP="00AC0CAA">
      <w:pPr>
        <w:spacing w:after="0"/>
        <w:ind w:left="709"/>
        <w:jc w:val="both"/>
      </w:pPr>
      <w:r>
        <w:t>Брагинец Н.</w:t>
      </w:r>
    </w:p>
    <w:p w:rsidR="005A1B1E" w:rsidRDefault="006F20E5" w:rsidP="00AC0CAA">
      <w:pPr>
        <w:spacing w:after="0"/>
        <w:ind w:left="709"/>
        <w:jc w:val="both"/>
      </w:pPr>
      <w:r>
        <w:t>Малеев Ф.</w:t>
      </w:r>
    </w:p>
    <w:p w:rsidR="00AC0CAA" w:rsidRDefault="006F20E5" w:rsidP="00AC0CAA">
      <w:pPr>
        <w:ind w:left="709"/>
        <w:jc w:val="both"/>
      </w:pPr>
      <w:r>
        <w:t>Харук А.</w:t>
      </w:r>
    </w:p>
    <w:p w:rsidR="00AC0CAA" w:rsidRDefault="00AC0CAA" w:rsidP="00AC0CAA">
      <w:pPr>
        <w:ind w:left="709"/>
        <w:jc w:val="both"/>
        <w:sectPr w:rsidR="00AC0CAA" w:rsidSect="00AC0CAA">
          <w:type w:val="continuous"/>
          <w:pgSz w:w="11906" w:h="16838"/>
          <w:pgMar w:top="1134" w:right="850" w:bottom="567" w:left="567" w:header="708" w:footer="708" w:gutter="0"/>
          <w:cols w:num="2" w:space="708"/>
          <w:docGrid w:linePitch="360"/>
        </w:sectPr>
      </w:pPr>
    </w:p>
    <w:p w:rsidR="006F20E5" w:rsidRDefault="006F20E5" w:rsidP="00370CCD">
      <w:pPr>
        <w:spacing w:after="0"/>
        <w:jc w:val="both"/>
      </w:pPr>
    </w:p>
    <w:p w:rsidR="005A1B1E" w:rsidRPr="00AC0CAA" w:rsidRDefault="005A1B1E" w:rsidP="00AC0CAA">
      <w:pPr>
        <w:jc w:val="center"/>
      </w:pPr>
      <w:r>
        <w:rPr>
          <w:u w:val="single"/>
        </w:rPr>
        <w:t>3</w:t>
      </w:r>
      <w:r w:rsidR="00AC0CAA">
        <w:rPr>
          <w:u w:val="single"/>
        </w:rPr>
        <w:t xml:space="preserve"> смена</w:t>
      </w:r>
      <w:r w:rsidR="00AC0CAA">
        <w:rPr>
          <w:u w:val="single"/>
        </w:rPr>
        <w:br/>
      </w:r>
      <w:r w:rsidRPr="00AC0CAA">
        <w:t>21.01 (вечер) – 28</w:t>
      </w:r>
      <w:r w:rsidR="00AC0CAA">
        <w:t>.01 (утро)</w:t>
      </w:r>
    </w:p>
    <w:p w:rsidR="005A1B1E" w:rsidRDefault="005A1B1E" w:rsidP="00AC0CAA">
      <w:pPr>
        <w:jc w:val="both"/>
      </w:pPr>
      <w:r>
        <w:t xml:space="preserve">Дежурный свечного ящика – </w:t>
      </w:r>
      <w:r w:rsidR="006F20E5">
        <w:t>Сидляревич Д.</w:t>
      </w:r>
    </w:p>
    <w:p w:rsidR="00AC0CAA" w:rsidRDefault="00AC0CAA" w:rsidP="00AC0CAA">
      <w:pPr>
        <w:spacing w:after="0"/>
        <w:jc w:val="both"/>
        <w:sectPr w:rsidR="00AC0CAA" w:rsidSect="00AC0CAA">
          <w:type w:val="continuous"/>
          <w:pgSz w:w="11906" w:h="16838"/>
          <w:pgMar w:top="1134" w:right="850" w:bottom="567" w:left="567" w:header="708" w:footer="708" w:gutter="0"/>
          <w:cols w:space="708"/>
          <w:docGrid w:linePitch="360"/>
        </w:sectPr>
      </w:pPr>
    </w:p>
    <w:p w:rsidR="005A1B1E" w:rsidRDefault="005A1B1E" w:rsidP="00AC0CAA">
      <w:pPr>
        <w:spacing w:after="0"/>
        <w:jc w:val="both"/>
      </w:pPr>
      <w:r>
        <w:lastRenderedPageBreak/>
        <w:t>Чтецы и пономари –</w:t>
      </w:r>
      <w:r w:rsidR="006F20E5">
        <w:t xml:space="preserve"> Галалюк Е.</w:t>
      </w:r>
    </w:p>
    <w:p w:rsidR="006F20E5" w:rsidRDefault="006F20E5" w:rsidP="00AC0CAA">
      <w:pPr>
        <w:spacing w:after="0"/>
        <w:ind w:left="2552"/>
        <w:jc w:val="both"/>
      </w:pPr>
      <w:r>
        <w:t>Иосько П.</w:t>
      </w:r>
    </w:p>
    <w:p w:rsidR="006F20E5" w:rsidRDefault="006F20E5" w:rsidP="00AC0CAA">
      <w:pPr>
        <w:ind w:left="2552"/>
        <w:jc w:val="both"/>
      </w:pPr>
      <w:r>
        <w:t>Шустер В.</w:t>
      </w:r>
    </w:p>
    <w:p w:rsidR="00370CCD" w:rsidRDefault="00370CCD" w:rsidP="00AC0CAA">
      <w:pPr>
        <w:ind w:left="2552"/>
        <w:jc w:val="both"/>
      </w:pPr>
    </w:p>
    <w:p w:rsidR="006F20E5" w:rsidRDefault="006F20E5" w:rsidP="00AC0CAA">
      <w:pPr>
        <w:spacing w:after="0"/>
        <w:jc w:val="both"/>
      </w:pPr>
      <w:r>
        <w:lastRenderedPageBreak/>
        <w:t xml:space="preserve">Хор: </w:t>
      </w:r>
      <w:r w:rsidR="00AC0CAA">
        <w:t>Шкулепа</w:t>
      </w:r>
      <w:r>
        <w:t xml:space="preserve"> И.</w:t>
      </w:r>
      <w:r w:rsidR="00AC0CAA">
        <w:t xml:space="preserve"> – регент</w:t>
      </w:r>
    </w:p>
    <w:p w:rsidR="00AC0CAA" w:rsidRDefault="00AC0CAA" w:rsidP="00AC0CAA">
      <w:pPr>
        <w:spacing w:after="0"/>
        <w:ind w:left="709"/>
        <w:jc w:val="both"/>
      </w:pPr>
      <w:r>
        <w:t>Каменков И.</w:t>
      </w:r>
    </w:p>
    <w:p w:rsidR="006F20E5" w:rsidRDefault="006F20E5" w:rsidP="00AC0CAA">
      <w:pPr>
        <w:spacing w:after="0"/>
        <w:ind w:left="709"/>
        <w:jc w:val="both"/>
      </w:pPr>
      <w:r>
        <w:t>Малеев Н.</w:t>
      </w:r>
    </w:p>
    <w:p w:rsidR="00AC0CAA" w:rsidRDefault="006F20E5" w:rsidP="00AC0CAA">
      <w:pPr>
        <w:ind w:left="709"/>
        <w:jc w:val="both"/>
      </w:pPr>
      <w:r>
        <w:t>Нагнибеда М.</w:t>
      </w:r>
    </w:p>
    <w:p w:rsidR="00AC0CAA" w:rsidRDefault="00AC0CAA" w:rsidP="00AC0CAA">
      <w:pPr>
        <w:ind w:left="709"/>
        <w:jc w:val="both"/>
        <w:sectPr w:rsidR="00AC0CAA" w:rsidSect="00370CCD">
          <w:type w:val="continuous"/>
          <w:pgSz w:w="11906" w:h="16838"/>
          <w:pgMar w:top="1134" w:right="850" w:bottom="142" w:left="567" w:header="708" w:footer="708" w:gutter="0"/>
          <w:cols w:num="2" w:space="708"/>
          <w:docGrid w:linePitch="360"/>
        </w:sectPr>
      </w:pPr>
    </w:p>
    <w:p w:rsidR="00370CCD" w:rsidRDefault="00370CCD" w:rsidP="00370CCD">
      <w:pPr>
        <w:spacing w:after="0"/>
        <w:jc w:val="both"/>
        <w:rPr>
          <w:lang w:val="be-BY"/>
        </w:rPr>
      </w:pPr>
    </w:p>
    <w:p w:rsidR="00AC0CAA" w:rsidRDefault="00370CCD" w:rsidP="00370CCD">
      <w:pPr>
        <w:spacing w:after="0"/>
        <w:jc w:val="both"/>
      </w:pPr>
      <w:r>
        <w:rPr>
          <w:lang w:val="be-BY"/>
        </w:rPr>
        <w:t>Проректор</w:t>
      </w:r>
      <w:r>
        <w:rPr>
          <w:lang w:val="be-BY"/>
        </w:rPr>
        <w:br/>
        <w:t>по воспитательной работе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  <w:t>диакон Андрей Бабушкин</w:t>
      </w:r>
    </w:p>
    <w:sectPr w:rsidR="00AC0CAA" w:rsidSect="00370CCD">
      <w:type w:val="continuous"/>
      <w:pgSz w:w="11906" w:h="16838"/>
      <w:pgMar w:top="1134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70D" w:rsidRDefault="006B770D" w:rsidP="00AC0CAA">
      <w:pPr>
        <w:spacing w:after="0" w:line="240" w:lineRule="auto"/>
      </w:pPr>
      <w:r>
        <w:separator/>
      </w:r>
    </w:p>
  </w:endnote>
  <w:endnote w:type="continuationSeparator" w:id="0">
    <w:p w:rsidR="006B770D" w:rsidRDefault="006B770D" w:rsidP="00AC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CAA" w:rsidRDefault="00AC0CAA" w:rsidP="00AC0CAA">
    <w:pPr>
      <w:pStyle w:val="a3"/>
      <w:jc w:val="right"/>
    </w:pPr>
  </w:p>
  <w:p w:rsidR="00AC0CAA" w:rsidRDefault="00AC0C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70D" w:rsidRDefault="006B770D" w:rsidP="00AC0CAA">
      <w:pPr>
        <w:spacing w:after="0" w:line="240" w:lineRule="auto"/>
      </w:pPr>
      <w:r>
        <w:separator/>
      </w:r>
    </w:p>
  </w:footnote>
  <w:footnote w:type="continuationSeparator" w:id="0">
    <w:p w:rsidR="006B770D" w:rsidRDefault="006B770D" w:rsidP="00AC0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B1E"/>
    <w:rsid w:val="00370CCD"/>
    <w:rsid w:val="005A1B1E"/>
    <w:rsid w:val="006B770D"/>
    <w:rsid w:val="006F20E5"/>
    <w:rsid w:val="006F5616"/>
    <w:rsid w:val="00815AC8"/>
    <w:rsid w:val="008B3E65"/>
    <w:rsid w:val="009742F8"/>
    <w:rsid w:val="00AC0CAA"/>
    <w:rsid w:val="00BF239F"/>
    <w:rsid w:val="00E02DF9"/>
    <w:rsid w:val="00F2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C0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C0CAA"/>
  </w:style>
  <w:style w:type="paragraph" w:styleId="a5">
    <w:name w:val="header"/>
    <w:basedOn w:val="a"/>
    <w:link w:val="a6"/>
    <w:uiPriority w:val="99"/>
    <w:semiHidden/>
    <w:unhideWhenUsed/>
    <w:rsid w:val="00AC0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0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8968-4756-4E8C-868A-D9C2BA06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2017-12-19T12:06:00Z</cp:lastPrinted>
  <dcterms:created xsi:type="dcterms:W3CDTF">2017-12-01T08:34:00Z</dcterms:created>
  <dcterms:modified xsi:type="dcterms:W3CDTF">2017-12-19T12:06:00Z</dcterms:modified>
</cp:coreProperties>
</file>